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7C2056" w:rsidRPr="007C2056">
        <w:rPr>
          <w:b/>
          <w:sz w:val="24"/>
          <w:szCs w:val="24"/>
        </w:rPr>
        <w:t>Про скасування рішень Закарпатської обласної ради від 20.06.2003 № 219 «Про передачу приміщень» та від 23.09.2003 № 241 «Про внесення змін у рішення обласної ради від 20 червня 2003р. №219 «Про передачу приміщень», вилучення з оперативного управління та закріплення майна на праві оперативного управління з правом балансоутримувача</w:t>
      </w:r>
      <w:bookmarkStart w:id="0" w:name="_GoBack"/>
      <w:bookmarkEnd w:id="0"/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Default="008C05A6" w:rsidP="00A62AB7">
      <w:pPr>
        <w:jc w:val="both"/>
        <w:rPr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50D6C">
        <w:rPr>
          <w:bCs w:val="0"/>
          <w:sz w:val="24"/>
          <w:szCs w:val="24"/>
        </w:rPr>
        <w:t xml:space="preserve">Підстава розроблення проекту – </w:t>
      </w:r>
      <w:r w:rsidR="00D5088A">
        <w:rPr>
          <w:sz w:val="24"/>
          <w:szCs w:val="24"/>
        </w:rPr>
        <w:t>в</w:t>
      </w:r>
      <w:r w:rsidR="00650D6C" w:rsidRPr="00650D6C">
        <w:rPr>
          <w:sz w:val="24"/>
          <w:szCs w:val="24"/>
        </w:rPr>
        <w:t xml:space="preserve">ідповідно до </w:t>
      </w:r>
      <w:r w:rsidR="00657C33" w:rsidRPr="00657C33">
        <w:rPr>
          <w:color w:val="auto"/>
          <w:sz w:val="24"/>
          <w:szCs w:val="24"/>
        </w:rPr>
        <w:t xml:space="preserve">пункту 20 статті 43, статей </w:t>
      </w:r>
      <w:r w:rsidR="0049075D">
        <w:rPr>
          <w:color w:val="auto"/>
          <w:sz w:val="24"/>
          <w:szCs w:val="24"/>
        </w:rPr>
        <w:t xml:space="preserve">46, </w:t>
      </w:r>
      <w:r w:rsidR="00657C33" w:rsidRPr="00657C33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57C33" w:rsidRPr="00657C33">
        <w:rPr>
          <w:rFonts w:eastAsia="Andale Sans UI"/>
          <w:color w:val="auto"/>
          <w:sz w:val="24"/>
          <w:szCs w:val="24"/>
        </w:rPr>
        <w:t>статті 13</w:t>
      </w:r>
      <w:r w:rsidR="0083722C">
        <w:rPr>
          <w:rFonts w:eastAsia="Andale Sans UI"/>
          <w:color w:val="auto"/>
          <w:sz w:val="24"/>
          <w:szCs w:val="24"/>
        </w:rPr>
        <w:t>7</w:t>
      </w:r>
      <w:r w:rsidR="00657C33" w:rsidRPr="00657C33">
        <w:rPr>
          <w:rFonts w:eastAsia="Andale Sans UI"/>
          <w:color w:val="auto"/>
          <w:sz w:val="24"/>
          <w:szCs w:val="24"/>
        </w:rPr>
        <w:t xml:space="preserve"> Господарського Кодексу України, </w:t>
      </w:r>
      <w:r w:rsidR="001752D0">
        <w:rPr>
          <w:rFonts w:eastAsia="Andale Sans UI"/>
          <w:color w:val="auto"/>
          <w:sz w:val="24"/>
          <w:szCs w:val="24"/>
        </w:rPr>
        <w:t xml:space="preserve">клопотання </w:t>
      </w:r>
      <w:r w:rsidR="0025605C">
        <w:rPr>
          <w:color w:val="auto"/>
          <w:sz w:val="24"/>
          <w:szCs w:val="24"/>
        </w:rPr>
        <w:t>Західного міжрегіонального управління Державної служби з питань праці</w:t>
      </w:r>
      <w:r w:rsidR="001752D0">
        <w:rPr>
          <w:color w:val="auto"/>
          <w:sz w:val="24"/>
          <w:szCs w:val="24"/>
        </w:rPr>
        <w:t xml:space="preserve"> від </w:t>
      </w:r>
      <w:r w:rsidR="0025605C">
        <w:rPr>
          <w:color w:val="auto"/>
          <w:sz w:val="24"/>
          <w:szCs w:val="24"/>
        </w:rPr>
        <w:t>20</w:t>
      </w:r>
      <w:r w:rsidR="001752D0">
        <w:rPr>
          <w:color w:val="auto"/>
          <w:sz w:val="24"/>
          <w:szCs w:val="24"/>
        </w:rPr>
        <w:t>.0</w:t>
      </w:r>
      <w:r w:rsidR="0025605C">
        <w:rPr>
          <w:color w:val="auto"/>
          <w:sz w:val="24"/>
          <w:szCs w:val="24"/>
        </w:rPr>
        <w:t>2</w:t>
      </w:r>
      <w:r w:rsidR="001752D0">
        <w:rPr>
          <w:color w:val="auto"/>
          <w:sz w:val="24"/>
          <w:szCs w:val="24"/>
        </w:rPr>
        <w:t xml:space="preserve">.2023 № </w:t>
      </w:r>
      <w:r w:rsidR="0025605C">
        <w:rPr>
          <w:color w:val="auto"/>
          <w:sz w:val="24"/>
          <w:szCs w:val="24"/>
        </w:rPr>
        <w:t>ЗХ/1/2264-23</w:t>
      </w:r>
      <w:r w:rsidR="001752D0">
        <w:rPr>
          <w:color w:val="auto"/>
          <w:sz w:val="24"/>
          <w:szCs w:val="24"/>
        </w:rPr>
        <w:t xml:space="preserve">, </w:t>
      </w:r>
      <w:r w:rsidR="00657C33" w:rsidRPr="00657C33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>
        <w:rPr>
          <w:color w:val="auto"/>
          <w:sz w:val="24"/>
          <w:szCs w:val="24"/>
          <w:shd w:val="clear" w:color="auto" w:fill="FFFFFF"/>
        </w:rPr>
        <w:t>використання</w:t>
      </w:r>
      <w:r w:rsidR="00D75C34">
        <w:rPr>
          <w:color w:val="auto"/>
          <w:sz w:val="24"/>
          <w:szCs w:val="24"/>
          <w:shd w:val="clear" w:color="auto" w:fill="FFFFFF"/>
        </w:rPr>
        <w:t xml:space="preserve"> нерухомого</w:t>
      </w:r>
      <w:r w:rsidR="0049075D">
        <w:rPr>
          <w:color w:val="auto"/>
          <w:sz w:val="24"/>
          <w:szCs w:val="24"/>
          <w:shd w:val="clear" w:color="auto" w:fill="FFFFFF"/>
        </w:rPr>
        <w:t xml:space="preserve">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D75C34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D75C34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</w:t>
      </w:r>
      <w:r w:rsidR="0083722C">
        <w:rPr>
          <w:sz w:val="24"/>
          <w:szCs w:val="24"/>
        </w:rPr>
        <w:t>7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D75C34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 xml:space="preserve">ї </w:t>
      </w:r>
      <w:r w:rsidR="00F9294C" w:rsidRPr="00D75C34">
        <w:rPr>
          <w:sz w:val="24"/>
          <w:szCs w:val="24"/>
        </w:rPr>
        <w:t>комунальної власності</w:t>
      </w:r>
      <w:r w:rsidR="0025605C">
        <w:rPr>
          <w:sz w:val="24"/>
          <w:szCs w:val="24"/>
        </w:rPr>
        <w:t xml:space="preserve"> </w:t>
      </w:r>
      <w:r w:rsidR="00657C33" w:rsidRPr="00D75C34">
        <w:rPr>
          <w:sz w:val="24"/>
          <w:szCs w:val="24"/>
        </w:rPr>
        <w:t xml:space="preserve">не порушуючи </w:t>
      </w:r>
      <w:r w:rsidR="00E15928" w:rsidRPr="00D75C34">
        <w:rPr>
          <w:sz w:val="24"/>
          <w:szCs w:val="24"/>
        </w:rPr>
        <w:t>вимог чинного</w:t>
      </w:r>
      <w:r w:rsidR="00657C33" w:rsidRPr="00D75C34">
        <w:rPr>
          <w:sz w:val="24"/>
          <w:szCs w:val="24"/>
        </w:rPr>
        <w:t xml:space="preserve"> законодавства України</w:t>
      </w:r>
      <w:r w:rsidR="00D0491B" w:rsidRPr="00D75C34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5605C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34A1B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2056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C91248-EFDE-4267-9141-07A6A0F7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3</cp:revision>
  <cp:lastPrinted>2023-01-25T10:54:00Z</cp:lastPrinted>
  <dcterms:created xsi:type="dcterms:W3CDTF">2023-03-02T12:57:00Z</dcterms:created>
  <dcterms:modified xsi:type="dcterms:W3CDTF">2023-03-03T08:13:00Z</dcterms:modified>
</cp:coreProperties>
</file>